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5C" w:rsidRPr="00A34729" w:rsidRDefault="00A34729" w:rsidP="0046785C">
      <w:pPr>
        <w:widowControl/>
        <w:spacing w:after="283" w:line="300" w:lineRule="atLeast"/>
        <w:jc w:val="right"/>
        <w:rPr>
          <w:sz w:val="26"/>
          <w:szCs w:val="26"/>
          <w:lang w:val="ru-RU"/>
        </w:rPr>
      </w:pPr>
      <w:r w:rsidRPr="00A34729">
        <w:rPr>
          <w:sz w:val="26"/>
          <w:szCs w:val="26"/>
          <w:lang w:val="ru-RU"/>
        </w:rPr>
        <w:t xml:space="preserve"> </w:t>
      </w:r>
      <w:proofErr w:type="spellStart"/>
      <w:r w:rsidR="0046785C" w:rsidRPr="00A34729">
        <w:rPr>
          <w:sz w:val="26"/>
          <w:szCs w:val="26"/>
          <w:lang w:val="ru-RU"/>
        </w:rPr>
        <w:t>Прийнято</w:t>
      </w:r>
      <w:proofErr w:type="spellEnd"/>
      <w:r w:rsidR="0046785C" w:rsidRPr="00A34729">
        <w:rPr>
          <w:sz w:val="26"/>
          <w:szCs w:val="26"/>
          <w:lang w:val="ru-RU"/>
        </w:rPr>
        <w:br/>
      </w:r>
      <w:proofErr w:type="spellStart"/>
      <w:r w:rsidR="0046785C" w:rsidRPr="00A34729">
        <w:rPr>
          <w:sz w:val="26"/>
          <w:szCs w:val="26"/>
          <w:lang w:val="ru-RU"/>
        </w:rPr>
        <w:t>Загальними</w:t>
      </w:r>
      <w:proofErr w:type="spellEnd"/>
      <w:r w:rsidR="0046785C" w:rsidRPr="00A34729">
        <w:rPr>
          <w:sz w:val="26"/>
          <w:szCs w:val="26"/>
          <w:lang w:val="ru-RU"/>
        </w:rPr>
        <w:t xml:space="preserve"> </w:t>
      </w:r>
      <w:proofErr w:type="spellStart"/>
      <w:r w:rsidR="0046785C" w:rsidRPr="00A34729">
        <w:rPr>
          <w:sz w:val="26"/>
          <w:szCs w:val="26"/>
          <w:lang w:val="ru-RU"/>
        </w:rPr>
        <w:t>зборами</w:t>
      </w:r>
      <w:proofErr w:type="spellEnd"/>
      <w:r w:rsidR="0046785C" w:rsidRPr="00A34729">
        <w:rPr>
          <w:sz w:val="26"/>
          <w:szCs w:val="26"/>
          <w:lang w:val="ru-RU"/>
        </w:rPr>
        <w:t xml:space="preserve"> АПІТУ</w:t>
      </w:r>
      <w:r w:rsidR="0046785C" w:rsidRPr="00A34729">
        <w:rPr>
          <w:sz w:val="26"/>
          <w:szCs w:val="26"/>
          <w:lang w:val="ru-RU"/>
        </w:rPr>
        <w:br/>
      </w:r>
      <w:r w:rsidR="00505E99">
        <w:rPr>
          <w:sz w:val="26"/>
          <w:szCs w:val="26"/>
          <w:lang w:val="ru-RU"/>
        </w:rPr>
        <w:t>19</w:t>
      </w:r>
      <w:r w:rsidR="0046785C" w:rsidRPr="00A34729">
        <w:rPr>
          <w:sz w:val="26"/>
          <w:szCs w:val="26"/>
          <w:lang w:val="ru-RU"/>
        </w:rPr>
        <w:t xml:space="preserve"> </w:t>
      </w:r>
      <w:proofErr w:type="spellStart"/>
      <w:r w:rsidR="0046785C" w:rsidRPr="00A34729">
        <w:rPr>
          <w:sz w:val="26"/>
          <w:szCs w:val="26"/>
          <w:lang w:val="uk-UA"/>
        </w:rPr>
        <w:t>травн</w:t>
      </w:r>
      <w:proofErr w:type="spellEnd"/>
      <w:r w:rsidR="0046785C" w:rsidRPr="00A34729">
        <w:rPr>
          <w:sz w:val="26"/>
          <w:szCs w:val="26"/>
          <w:lang w:val="ru-RU"/>
        </w:rPr>
        <w:t>я 201</w:t>
      </w:r>
      <w:r w:rsidR="00505E99">
        <w:rPr>
          <w:sz w:val="26"/>
          <w:szCs w:val="26"/>
          <w:lang w:val="ru-RU"/>
        </w:rPr>
        <w:t>6</w:t>
      </w:r>
    </w:p>
    <w:p w:rsidR="00DA2168" w:rsidRPr="00A34729" w:rsidRDefault="009E699A" w:rsidP="0046785C">
      <w:pPr>
        <w:jc w:val="center"/>
        <w:rPr>
          <w:b/>
          <w:bCs/>
          <w:sz w:val="26"/>
          <w:szCs w:val="26"/>
          <w:lang w:val="uk-UA"/>
        </w:rPr>
      </w:pPr>
      <w:r w:rsidRPr="00A34729">
        <w:rPr>
          <w:b/>
          <w:bCs/>
          <w:sz w:val="26"/>
          <w:szCs w:val="26"/>
          <w:lang w:val="uk-UA"/>
        </w:rPr>
        <w:t>Основні напрямки діяльності АПІТУ на 201</w:t>
      </w:r>
      <w:r w:rsidR="00505E99">
        <w:rPr>
          <w:b/>
          <w:bCs/>
          <w:sz w:val="26"/>
          <w:szCs w:val="26"/>
          <w:lang w:val="uk-UA"/>
        </w:rPr>
        <w:t>6</w:t>
      </w:r>
      <w:r w:rsidRPr="00A34729">
        <w:rPr>
          <w:b/>
          <w:bCs/>
          <w:sz w:val="26"/>
          <w:szCs w:val="26"/>
          <w:lang w:val="uk-UA"/>
        </w:rPr>
        <w:t>-201</w:t>
      </w:r>
      <w:r w:rsidR="00505E99">
        <w:rPr>
          <w:b/>
          <w:bCs/>
          <w:sz w:val="26"/>
          <w:szCs w:val="26"/>
          <w:lang w:val="uk-UA"/>
        </w:rPr>
        <w:t>7</w:t>
      </w:r>
    </w:p>
    <w:p w:rsidR="00565B94" w:rsidRPr="00A34729" w:rsidRDefault="00565B94" w:rsidP="00D52F35">
      <w:pPr>
        <w:jc w:val="both"/>
        <w:rPr>
          <w:sz w:val="26"/>
          <w:szCs w:val="26"/>
          <w:lang w:val="uk-UA"/>
        </w:rPr>
      </w:pPr>
    </w:p>
    <w:p w:rsidR="00565B94" w:rsidRDefault="00565B94" w:rsidP="00D52F35">
      <w:pPr>
        <w:numPr>
          <w:ilvl w:val="0"/>
          <w:numId w:val="3"/>
        </w:numPr>
        <w:spacing w:after="120"/>
        <w:ind w:left="709" w:hanging="709"/>
        <w:jc w:val="both"/>
        <w:rPr>
          <w:sz w:val="26"/>
          <w:szCs w:val="26"/>
          <w:lang w:val="uk-UA"/>
        </w:rPr>
      </w:pPr>
      <w:r w:rsidRPr="00A34729">
        <w:rPr>
          <w:sz w:val="26"/>
          <w:szCs w:val="26"/>
          <w:lang w:val="uk-UA"/>
        </w:rPr>
        <w:t>Загальний</w:t>
      </w:r>
      <w:r w:rsidRPr="00A34729">
        <w:rPr>
          <w:b/>
          <w:sz w:val="26"/>
          <w:szCs w:val="26"/>
          <w:lang w:val="uk-UA"/>
        </w:rPr>
        <w:t xml:space="preserve"> розвиток ІТ ринку</w:t>
      </w:r>
      <w:r w:rsidRPr="00A34729">
        <w:rPr>
          <w:sz w:val="26"/>
          <w:szCs w:val="26"/>
          <w:lang w:val="uk-UA"/>
        </w:rPr>
        <w:t xml:space="preserve"> (включення питань розвитку програм е-урядування, е-торгівлі, е-підпису тощо до стратегічних державних програм, розвиток проектів, спрямованих на підвищення </w:t>
      </w:r>
      <w:proofErr w:type="spellStart"/>
      <w:r w:rsidRPr="00A34729">
        <w:rPr>
          <w:sz w:val="26"/>
          <w:szCs w:val="26"/>
          <w:lang w:val="uk-UA"/>
        </w:rPr>
        <w:t>ІТ-компетентності</w:t>
      </w:r>
      <w:proofErr w:type="spellEnd"/>
      <w:r w:rsidRPr="00A34729">
        <w:rPr>
          <w:sz w:val="26"/>
          <w:szCs w:val="26"/>
          <w:lang w:val="uk-UA"/>
        </w:rPr>
        <w:t xml:space="preserve"> суспільства і застосування ІТ в освіті</w:t>
      </w:r>
      <w:r w:rsidR="00D52F35" w:rsidRPr="00A34729">
        <w:rPr>
          <w:sz w:val="26"/>
          <w:szCs w:val="26"/>
          <w:lang w:val="uk-UA"/>
        </w:rPr>
        <w:t>), сприяння створенню сприятливих умов для залучення інвестицій у розвиток галузі, створення умов для розвитку вітчизняного виробника.</w:t>
      </w:r>
    </w:p>
    <w:p w:rsidR="00B45857" w:rsidRPr="00A34729" w:rsidRDefault="00661F59" w:rsidP="00D52F35">
      <w:pPr>
        <w:numPr>
          <w:ilvl w:val="0"/>
          <w:numId w:val="3"/>
        </w:numPr>
        <w:spacing w:after="120"/>
        <w:ind w:left="709" w:hanging="709"/>
        <w:jc w:val="both"/>
        <w:rPr>
          <w:sz w:val="26"/>
          <w:szCs w:val="26"/>
          <w:lang w:val="uk-UA"/>
        </w:rPr>
      </w:pPr>
      <w:r w:rsidRPr="00E56751">
        <w:rPr>
          <w:sz w:val="26"/>
          <w:szCs w:val="26"/>
          <w:lang w:val="uk-UA"/>
        </w:rPr>
        <w:t>Здійснення діяльності спрямованої на</w:t>
      </w:r>
      <w:r>
        <w:rPr>
          <w:b/>
          <w:sz w:val="26"/>
          <w:szCs w:val="26"/>
          <w:lang w:val="uk-UA"/>
        </w:rPr>
        <w:t xml:space="preserve"> о</w:t>
      </w:r>
      <w:r w:rsidR="00B45857" w:rsidRPr="00A34729">
        <w:rPr>
          <w:b/>
          <w:sz w:val="26"/>
          <w:szCs w:val="26"/>
          <w:lang w:val="uk-UA"/>
        </w:rPr>
        <w:t>біленн</w:t>
      </w:r>
      <w:r>
        <w:rPr>
          <w:b/>
          <w:sz w:val="26"/>
          <w:szCs w:val="26"/>
          <w:lang w:val="uk-UA"/>
        </w:rPr>
        <w:t>я</w:t>
      </w:r>
      <w:r w:rsidR="00B45857" w:rsidRPr="00A34729">
        <w:rPr>
          <w:b/>
          <w:sz w:val="26"/>
          <w:szCs w:val="26"/>
          <w:lang w:val="uk-UA"/>
        </w:rPr>
        <w:t xml:space="preserve"> імпорту</w:t>
      </w:r>
      <w:r>
        <w:rPr>
          <w:b/>
          <w:sz w:val="26"/>
          <w:szCs w:val="26"/>
          <w:lang w:val="uk-UA"/>
        </w:rPr>
        <w:t>.</w:t>
      </w:r>
      <w:r w:rsidR="00B45857" w:rsidRPr="00A3472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</w:t>
      </w:r>
      <w:r w:rsidRPr="00A34729">
        <w:rPr>
          <w:sz w:val="26"/>
          <w:szCs w:val="26"/>
          <w:lang w:val="uk-UA"/>
        </w:rPr>
        <w:t>заємоді</w:t>
      </w:r>
      <w:r>
        <w:rPr>
          <w:sz w:val="26"/>
          <w:szCs w:val="26"/>
          <w:lang w:val="uk-UA"/>
        </w:rPr>
        <w:t>я</w:t>
      </w:r>
      <w:r w:rsidRPr="00A34729">
        <w:rPr>
          <w:sz w:val="26"/>
          <w:szCs w:val="26"/>
          <w:lang w:val="uk-UA"/>
        </w:rPr>
        <w:t xml:space="preserve"> з ДФС по </w:t>
      </w:r>
      <w:r w:rsidR="00B45857" w:rsidRPr="00A34729">
        <w:rPr>
          <w:sz w:val="26"/>
          <w:szCs w:val="26"/>
          <w:lang w:val="uk-UA"/>
        </w:rPr>
        <w:t>в рамках підписаного 15.</w:t>
      </w:r>
      <w:r w:rsidR="00505E99">
        <w:rPr>
          <w:sz w:val="26"/>
          <w:szCs w:val="26"/>
          <w:lang w:val="uk-UA"/>
        </w:rPr>
        <w:t>0</w:t>
      </w:r>
      <w:r>
        <w:rPr>
          <w:sz w:val="26"/>
          <w:szCs w:val="26"/>
          <w:lang w:val="uk-UA"/>
        </w:rPr>
        <w:t>8.2014 Меморандуму, п</w:t>
      </w:r>
      <w:r w:rsidR="00B45857" w:rsidRPr="00A34729">
        <w:rPr>
          <w:sz w:val="26"/>
          <w:szCs w:val="26"/>
          <w:lang w:val="uk-UA"/>
        </w:rPr>
        <w:t>ротидія ввезенню та реалізації на внутрішньому ринку України контрафактних та контрабандних товарів, а також товарів ввезених за заниженою вартістю. Внесення змін до законодавства в частині доступу до митної стат</w:t>
      </w:r>
      <w:r>
        <w:rPr>
          <w:sz w:val="26"/>
          <w:szCs w:val="26"/>
          <w:lang w:val="uk-UA"/>
        </w:rPr>
        <w:t>истики, введення обов’язкової реєстрації розрахункових операцій при торгівлі імпортованими товарами, відновлення обов’язкової реєстрації кодів ІМЕІ та ін.</w:t>
      </w:r>
    </w:p>
    <w:p w:rsidR="00565B94" w:rsidRPr="00A34729" w:rsidRDefault="00565B94" w:rsidP="00D52F35">
      <w:pPr>
        <w:numPr>
          <w:ilvl w:val="0"/>
          <w:numId w:val="3"/>
        </w:numPr>
        <w:spacing w:after="120"/>
        <w:ind w:left="709" w:hanging="709"/>
        <w:jc w:val="both"/>
        <w:rPr>
          <w:sz w:val="26"/>
          <w:szCs w:val="26"/>
          <w:lang w:val="uk-UA"/>
        </w:rPr>
      </w:pPr>
      <w:r w:rsidRPr="00A34729">
        <w:rPr>
          <w:sz w:val="26"/>
          <w:szCs w:val="26"/>
          <w:lang w:val="uk-UA"/>
        </w:rPr>
        <w:t>Зменшення митних (процедури і ставки) і технічних (сертифікація, стандартизація) бар'єрів для зовнішньої торгівлі.</w:t>
      </w:r>
      <w:r w:rsidR="00B45857" w:rsidRPr="00A34729">
        <w:rPr>
          <w:sz w:val="26"/>
          <w:szCs w:val="26"/>
          <w:lang w:val="uk-UA"/>
        </w:rPr>
        <w:t xml:space="preserve"> Сприяння прийняттю в Україні європейських стандартів, уніфікації Технічних регламентів з Директивами ЄС, </w:t>
      </w:r>
      <w:r w:rsidR="00B45857" w:rsidRPr="00A34729">
        <w:rPr>
          <w:b/>
          <w:sz w:val="26"/>
          <w:szCs w:val="26"/>
          <w:lang w:val="uk-UA"/>
        </w:rPr>
        <w:t>визнанню сертифікатів відповідності</w:t>
      </w:r>
      <w:r w:rsidR="00B45857" w:rsidRPr="00A34729">
        <w:rPr>
          <w:sz w:val="26"/>
          <w:szCs w:val="26"/>
          <w:lang w:val="uk-UA"/>
        </w:rPr>
        <w:t xml:space="preserve"> виданих органами з оцінки, акредитованими в </w:t>
      </w:r>
      <w:r w:rsidR="00B45857" w:rsidRPr="00A34729">
        <w:rPr>
          <w:b/>
          <w:sz w:val="26"/>
          <w:szCs w:val="26"/>
          <w:lang w:val="uk-UA"/>
        </w:rPr>
        <w:t>ЄС</w:t>
      </w:r>
      <w:r w:rsidR="00B45857" w:rsidRPr="00A34729">
        <w:rPr>
          <w:sz w:val="26"/>
          <w:szCs w:val="26"/>
          <w:lang w:val="uk-UA"/>
        </w:rPr>
        <w:t>.</w:t>
      </w:r>
    </w:p>
    <w:p w:rsidR="00D52F35" w:rsidRPr="00A34729" w:rsidRDefault="00505E99" w:rsidP="00D52F35">
      <w:pPr>
        <w:numPr>
          <w:ilvl w:val="0"/>
          <w:numId w:val="3"/>
        </w:numPr>
        <w:spacing w:after="120"/>
        <w:ind w:left="709" w:hanging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Взаємодія з</w:t>
      </w:r>
      <w:r w:rsidR="00D52F35" w:rsidRPr="00A34729">
        <w:rPr>
          <w:b/>
          <w:sz w:val="26"/>
          <w:szCs w:val="26"/>
          <w:lang w:val="uk-UA"/>
        </w:rPr>
        <w:t xml:space="preserve"> організаціям</w:t>
      </w:r>
      <w:r>
        <w:rPr>
          <w:b/>
          <w:sz w:val="26"/>
          <w:szCs w:val="26"/>
          <w:lang w:val="uk-UA"/>
        </w:rPr>
        <w:t>и</w:t>
      </w:r>
      <w:r w:rsidR="00D52F35" w:rsidRPr="00A34729">
        <w:rPr>
          <w:b/>
          <w:sz w:val="26"/>
          <w:szCs w:val="26"/>
          <w:lang w:val="uk-UA"/>
        </w:rPr>
        <w:t xml:space="preserve"> колективного управління</w:t>
      </w:r>
      <w:r w:rsidR="00D52F35" w:rsidRPr="00A34729">
        <w:rPr>
          <w:sz w:val="26"/>
          <w:szCs w:val="26"/>
          <w:lang w:val="uk-UA"/>
        </w:rPr>
        <w:t xml:space="preserve"> авторськими правами. </w:t>
      </w:r>
    </w:p>
    <w:p w:rsidR="00D52F35" w:rsidRPr="0033012E" w:rsidRDefault="00D52F35" w:rsidP="00D52F35">
      <w:pPr>
        <w:numPr>
          <w:ilvl w:val="0"/>
          <w:numId w:val="3"/>
        </w:numPr>
        <w:spacing w:after="120"/>
        <w:ind w:left="709" w:hanging="709"/>
        <w:jc w:val="both"/>
        <w:rPr>
          <w:sz w:val="26"/>
          <w:szCs w:val="26"/>
          <w:lang w:val="uk-UA"/>
        </w:rPr>
      </w:pPr>
      <w:r w:rsidRPr="0033012E">
        <w:rPr>
          <w:sz w:val="26"/>
          <w:szCs w:val="26"/>
          <w:lang w:val="uk-UA"/>
        </w:rPr>
        <w:t xml:space="preserve">Розвиток </w:t>
      </w:r>
      <w:r w:rsidRPr="0033012E">
        <w:rPr>
          <w:b/>
          <w:sz w:val="26"/>
          <w:szCs w:val="26"/>
          <w:lang w:val="uk-UA"/>
        </w:rPr>
        <w:t>ринку програмного забезпечення</w:t>
      </w:r>
      <w:r w:rsidRPr="0033012E">
        <w:rPr>
          <w:sz w:val="26"/>
          <w:szCs w:val="26"/>
          <w:lang w:val="uk-UA"/>
        </w:rPr>
        <w:t xml:space="preserve"> (легалізація ПЗ в органах державної влади, підвищення кримінальної відповідальності за порушення авторських прав, зменшення розміру шкоди, за завдання якої наступає відповідальність, перенесення відповідальності з кримінальної до адміністративної, обмеження нелегального розміщення ПЗ в Інтернеті).</w:t>
      </w:r>
    </w:p>
    <w:p w:rsidR="00565B94" w:rsidRPr="00A34729" w:rsidRDefault="00565B94" w:rsidP="00D52F35">
      <w:pPr>
        <w:numPr>
          <w:ilvl w:val="0"/>
          <w:numId w:val="3"/>
        </w:numPr>
        <w:spacing w:after="120"/>
        <w:ind w:left="709" w:hanging="709"/>
        <w:jc w:val="both"/>
        <w:rPr>
          <w:sz w:val="26"/>
          <w:szCs w:val="26"/>
          <w:lang w:val="uk-UA"/>
        </w:rPr>
      </w:pPr>
      <w:r w:rsidRPr="00A34729">
        <w:rPr>
          <w:sz w:val="26"/>
          <w:szCs w:val="26"/>
          <w:lang w:val="uk-UA"/>
        </w:rPr>
        <w:t xml:space="preserve">Розвиток і підтримка </w:t>
      </w:r>
      <w:r w:rsidRPr="00A34729">
        <w:rPr>
          <w:b/>
          <w:sz w:val="26"/>
          <w:szCs w:val="26"/>
          <w:lang w:val="uk-UA"/>
        </w:rPr>
        <w:t>етики ділових відносин</w:t>
      </w:r>
      <w:r w:rsidRPr="00A34729">
        <w:rPr>
          <w:sz w:val="26"/>
          <w:szCs w:val="26"/>
          <w:lang w:val="uk-UA"/>
        </w:rPr>
        <w:t xml:space="preserve"> компаній, запобігання недобросовісній конкуренції.</w:t>
      </w:r>
    </w:p>
    <w:p w:rsidR="00565B94" w:rsidRPr="00A34729" w:rsidRDefault="00565B94" w:rsidP="00D52F35">
      <w:pPr>
        <w:numPr>
          <w:ilvl w:val="0"/>
          <w:numId w:val="3"/>
        </w:numPr>
        <w:spacing w:after="120"/>
        <w:ind w:left="709" w:hanging="709"/>
        <w:jc w:val="both"/>
        <w:rPr>
          <w:sz w:val="26"/>
          <w:szCs w:val="26"/>
          <w:lang w:val="uk-UA"/>
        </w:rPr>
      </w:pPr>
      <w:r w:rsidRPr="00A34729">
        <w:rPr>
          <w:sz w:val="26"/>
          <w:szCs w:val="26"/>
          <w:lang w:val="uk-UA"/>
        </w:rPr>
        <w:t xml:space="preserve">Розвиток </w:t>
      </w:r>
      <w:r w:rsidRPr="00A34729">
        <w:rPr>
          <w:b/>
          <w:sz w:val="26"/>
          <w:szCs w:val="26"/>
          <w:lang w:val="uk-UA"/>
        </w:rPr>
        <w:t>досліджень ринку</w:t>
      </w:r>
      <w:r w:rsidRPr="00A34729">
        <w:rPr>
          <w:sz w:val="26"/>
          <w:szCs w:val="26"/>
          <w:lang w:val="uk-UA"/>
        </w:rPr>
        <w:t xml:space="preserve">, рейтингів, конкурсу «ІТ </w:t>
      </w:r>
      <w:proofErr w:type="spellStart"/>
      <w:r w:rsidRPr="00A34729">
        <w:rPr>
          <w:sz w:val="26"/>
          <w:szCs w:val="26"/>
          <w:lang w:val="uk-UA"/>
        </w:rPr>
        <w:t>Channel</w:t>
      </w:r>
      <w:proofErr w:type="spellEnd"/>
      <w:r w:rsidRPr="00A34729">
        <w:rPr>
          <w:sz w:val="26"/>
          <w:szCs w:val="26"/>
          <w:lang w:val="uk-UA"/>
        </w:rPr>
        <w:t xml:space="preserve"> </w:t>
      </w:r>
      <w:proofErr w:type="spellStart"/>
      <w:r w:rsidRPr="00A34729">
        <w:rPr>
          <w:sz w:val="26"/>
          <w:szCs w:val="26"/>
          <w:lang w:val="uk-UA"/>
        </w:rPr>
        <w:t>Award</w:t>
      </w:r>
      <w:proofErr w:type="spellEnd"/>
      <w:r w:rsidRPr="00A34729">
        <w:rPr>
          <w:sz w:val="26"/>
          <w:szCs w:val="26"/>
          <w:lang w:val="uk-UA"/>
        </w:rPr>
        <w:t>».</w:t>
      </w:r>
    </w:p>
    <w:p w:rsidR="00565B94" w:rsidRPr="00A34729" w:rsidRDefault="00565B94" w:rsidP="00D52F35">
      <w:pPr>
        <w:numPr>
          <w:ilvl w:val="0"/>
          <w:numId w:val="3"/>
        </w:numPr>
        <w:spacing w:after="120"/>
        <w:ind w:left="709" w:hanging="709"/>
        <w:jc w:val="both"/>
        <w:rPr>
          <w:sz w:val="26"/>
          <w:szCs w:val="26"/>
          <w:lang w:val="uk-UA"/>
        </w:rPr>
      </w:pPr>
      <w:r w:rsidRPr="00A34729">
        <w:rPr>
          <w:b/>
          <w:sz w:val="26"/>
          <w:szCs w:val="26"/>
          <w:lang w:val="uk-UA"/>
        </w:rPr>
        <w:t>Інформаційна</w:t>
      </w:r>
      <w:r w:rsidRPr="00A34729">
        <w:rPr>
          <w:sz w:val="26"/>
          <w:szCs w:val="26"/>
          <w:lang w:val="uk-UA"/>
        </w:rPr>
        <w:t xml:space="preserve"> (бюлетені АПІТУ з інформацією про новини законодавства, виставки, новини членів асоціації) </w:t>
      </w:r>
      <w:r w:rsidRPr="00A34729">
        <w:rPr>
          <w:b/>
          <w:sz w:val="26"/>
          <w:szCs w:val="26"/>
          <w:lang w:val="uk-UA"/>
        </w:rPr>
        <w:t>та</w:t>
      </w:r>
      <w:r w:rsidR="00B45857" w:rsidRPr="00A34729">
        <w:rPr>
          <w:b/>
          <w:sz w:val="26"/>
          <w:szCs w:val="26"/>
          <w:lang w:val="uk-UA"/>
        </w:rPr>
        <w:t xml:space="preserve"> </w:t>
      </w:r>
      <w:r w:rsidRPr="00A34729">
        <w:rPr>
          <w:b/>
          <w:sz w:val="26"/>
          <w:szCs w:val="26"/>
          <w:lang w:val="uk-UA"/>
        </w:rPr>
        <w:t>юридична підтримка</w:t>
      </w:r>
      <w:r w:rsidRPr="00A34729">
        <w:rPr>
          <w:sz w:val="26"/>
          <w:szCs w:val="26"/>
          <w:lang w:val="uk-UA"/>
        </w:rPr>
        <w:t xml:space="preserve">  (</w:t>
      </w:r>
      <w:proofErr w:type="spellStart"/>
      <w:r w:rsidRPr="00A34729">
        <w:rPr>
          <w:sz w:val="26"/>
          <w:szCs w:val="26"/>
          <w:lang w:val="uk-UA"/>
        </w:rPr>
        <w:t>юрконсультації</w:t>
      </w:r>
      <w:proofErr w:type="spellEnd"/>
      <w:r w:rsidRPr="00A34729">
        <w:rPr>
          <w:sz w:val="26"/>
          <w:szCs w:val="26"/>
          <w:lang w:val="uk-UA"/>
        </w:rPr>
        <w:t xml:space="preserve"> на запити членів).</w:t>
      </w:r>
    </w:p>
    <w:p w:rsidR="00565B94" w:rsidRPr="00A34729" w:rsidRDefault="00661F59" w:rsidP="00D52F35">
      <w:pPr>
        <w:numPr>
          <w:ilvl w:val="0"/>
          <w:numId w:val="3"/>
        </w:numPr>
        <w:spacing w:after="120"/>
        <w:ind w:left="709" w:hanging="709"/>
        <w:jc w:val="both"/>
        <w:rPr>
          <w:sz w:val="26"/>
          <w:szCs w:val="26"/>
          <w:lang w:val="uk-UA"/>
        </w:rPr>
      </w:pPr>
      <w:r w:rsidRPr="00A34729">
        <w:rPr>
          <w:sz w:val="26"/>
          <w:szCs w:val="26"/>
          <w:lang w:val="uk-UA"/>
        </w:rPr>
        <w:t>Сприяння</w:t>
      </w:r>
      <w:r w:rsidR="00565B94" w:rsidRPr="00A34729">
        <w:rPr>
          <w:sz w:val="26"/>
          <w:szCs w:val="26"/>
          <w:lang w:val="uk-UA"/>
        </w:rPr>
        <w:t xml:space="preserve"> </w:t>
      </w:r>
      <w:r w:rsidR="00565B94" w:rsidRPr="00A34729">
        <w:rPr>
          <w:b/>
          <w:sz w:val="26"/>
          <w:szCs w:val="26"/>
          <w:lang w:val="uk-UA"/>
        </w:rPr>
        <w:t>РR компаній-членів</w:t>
      </w:r>
      <w:r w:rsidR="00565B94" w:rsidRPr="00A34729">
        <w:rPr>
          <w:sz w:val="26"/>
          <w:szCs w:val="26"/>
          <w:lang w:val="uk-UA"/>
        </w:rPr>
        <w:t xml:space="preserve">, розміщення новин компаній на </w:t>
      </w:r>
      <w:proofErr w:type="spellStart"/>
      <w:r w:rsidR="00565B94" w:rsidRPr="00A34729">
        <w:rPr>
          <w:sz w:val="26"/>
          <w:szCs w:val="26"/>
          <w:lang w:val="uk-UA"/>
        </w:rPr>
        <w:t>веб-ресурсах</w:t>
      </w:r>
      <w:proofErr w:type="spellEnd"/>
      <w:r w:rsidR="00565B94" w:rsidRPr="00A34729">
        <w:rPr>
          <w:sz w:val="26"/>
          <w:szCs w:val="26"/>
          <w:lang w:val="uk-UA"/>
        </w:rPr>
        <w:t xml:space="preserve"> АПІТУ.</w:t>
      </w:r>
    </w:p>
    <w:p w:rsidR="00DA2168" w:rsidRPr="00A34729" w:rsidRDefault="00565B94" w:rsidP="00D52F35">
      <w:pPr>
        <w:numPr>
          <w:ilvl w:val="0"/>
          <w:numId w:val="3"/>
        </w:numPr>
        <w:spacing w:after="120"/>
        <w:ind w:left="709" w:hanging="709"/>
        <w:jc w:val="both"/>
        <w:rPr>
          <w:sz w:val="26"/>
          <w:szCs w:val="26"/>
          <w:lang w:val="uk-UA"/>
        </w:rPr>
      </w:pPr>
      <w:r w:rsidRPr="00A34729">
        <w:rPr>
          <w:sz w:val="26"/>
          <w:szCs w:val="26"/>
          <w:lang w:val="uk-UA"/>
        </w:rPr>
        <w:t xml:space="preserve">Проведення </w:t>
      </w:r>
      <w:r w:rsidRPr="00A34729">
        <w:rPr>
          <w:b/>
          <w:sz w:val="26"/>
          <w:szCs w:val="26"/>
          <w:lang w:val="uk-UA"/>
        </w:rPr>
        <w:t>неформальних зустрічей</w:t>
      </w:r>
      <w:r w:rsidRPr="00A34729">
        <w:rPr>
          <w:sz w:val="26"/>
          <w:szCs w:val="26"/>
          <w:lang w:val="uk-UA"/>
        </w:rPr>
        <w:t>, сприяння встановленню та розвитку контактів між членами та з представниками держави.</w:t>
      </w:r>
    </w:p>
    <w:sectPr w:rsidR="00DA2168" w:rsidRPr="00A34729" w:rsidSect="00DA2168">
      <w:headerReference w:type="default" r:id="rId7"/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12E" w:rsidRDefault="0033012E" w:rsidP="0033012E">
      <w:r>
        <w:separator/>
      </w:r>
    </w:p>
  </w:endnote>
  <w:endnote w:type="continuationSeparator" w:id="0">
    <w:p w:rsidR="0033012E" w:rsidRDefault="0033012E" w:rsidP="00330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12E" w:rsidRDefault="0033012E" w:rsidP="0033012E">
      <w:r>
        <w:separator/>
      </w:r>
    </w:p>
  </w:footnote>
  <w:footnote w:type="continuationSeparator" w:id="0">
    <w:p w:rsidR="0033012E" w:rsidRDefault="0033012E" w:rsidP="00330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2E" w:rsidRPr="0033012E" w:rsidRDefault="0033012E" w:rsidP="0033012E">
    <w:pPr>
      <w:pStyle w:val="ac"/>
      <w:jc w:val="center"/>
      <w:rPr>
        <w:lang w:val="uk-UA"/>
      </w:rPr>
    </w:pPr>
    <w:r>
      <w:rPr>
        <w:lang w:val="uk-UA"/>
      </w:rPr>
      <w:br/>
    </w:r>
    <w:r>
      <w:rPr>
        <w:lang w:val="uk-UA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6CC7"/>
    <w:multiLevelType w:val="hybridMultilevel"/>
    <w:tmpl w:val="AE20A5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630D3"/>
    <w:multiLevelType w:val="multilevel"/>
    <w:tmpl w:val="FBE2B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633A0C"/>
    <w:multiLevelType w:val="hybridMultilevel"/>
    <w:tmpl w:val="868E6DAC"/>
    <w:lvl w:ilvl="0" w:tplc="BA6412C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168"/>
    <w:rsid w:val="002D7C74"/>
    <w:rsid w:val="0033012E"/>
    <w:rsid w:val="0046785C"/>
    <w:rsid w:val="00505E99"/>
    <w:rsid w:val="00565B94"/>
    <w:rsid w:val="00661F59"/>
    <w:rsid w:val="009E699A"/>
    <w:rsid w:val="009F5DC8"/>
    <w:rsid w:val="00A34729"/>
    <w:rsid w:val="00B45857"/>
    <w:rsid w:val="00B76338"/>
    <w:rsid w:val="00CF5A25"/>
    <w:rsid w:val="00D52F35"/>
    <w:rsid w:val="00DA2168"/>
    <w:rsid w:val="00E56751"/>
    <w:rsid w:val="00F1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68"/>
    <w:pPr>
      <w:widowControl w:val="0"/>
      <w:suppressAutoHyphens/>
      <w:overflowPunct w:val="0"/>
    </w:pPr>
    <w:rPr>
      <w:color w:val="00000A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ії"/>
    <w:qFormat/>
    <w:rsid w:val="00DA2168"/>
  </w:style>
  <w:style w:type="character" w:customStyle="1" w:styleId="a4">
    <w:name w:val="Виділення жирним"/>
    <w:rsid w:val="00DA2168"/>
    <w:rPr>
      <w:b/>
      <w:bCs/>
    </w:rPr>
  </w:style>
  <w:style w:type="paragraph" w:customStyle="1" w:styleId="a5">
    <w:name w:val="Заголовок"/>
    <w:basedOn w:val="a"/>
    <w:next w:val="a6"/>
    <w:qFormat/>
    <w:rsid w:val="00DA216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a6">
    <w:name w:val="Основний текст"/>
    <w:basedOn w:val="a"/>
    <w:rsid w:val="00DA2168"/>
    <w:pPr>
      <w:spacing w:after="120"/>
    </w:pPr>
  </w:style>
  <w:style w:type="paragraph" w:styleId="a7">
    <w:name w:val="List"/>
    <w:basedOn w:val="a6"/>
    <w:rsid w:val="00DA2168"/>
  </w:style>
  <w:style w:type="paragraph" w:customStyle="1" w:styleId="a8">
    <w:name w:val="Розділ"/>
    <w:basedOn w:val="a"/>
    <w:rsid w:val="00DA2168"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rsid w:val="00DA2168"/>
    <w:pPr>
      <w:suppressLineNumbers/>
    </w:pPr>
  </w:style>
  <w:style w:type="paragraph" w:styleId="aa">
    <w:name w:val="Normal (Web)"/>
    <w:basedOn w:val="a"/>
    <w:uiPriority w:val="99"/>
    <w:semiHidden/>
    <w:unhideWhenUsed/>
    <w:rsid w:val="00565B94"/>
    <w:pPr>
      <w:widowControl/>
      <w:suppressAutoHyphens w:val="0"/>
      <w:overflowPunct/>
      <w:spacing w:before="100" w:beforeAutospacing="1" w:after="100" w:afterAutospacing="1"/>
    </w:pPr>
    <w:rPr>
      <w:rFonts w:eastAsia="Times New Roman" w:cs="Times New Roman"/>
      <w:color w:val="auto"/>
      <w:lang w:val="uk-UA" w:eastAsia="uk-UA" w:bidi="ar-SA"/>
    </w:rPr>
  </w:style>
  <w:style w:type="character" w:styleId="ab">
    <w:name w:val="Strong"/>
    <w:basedOn w:val="a0"/>
    <w:uiPriority w:val="22"/>
    <w:qFormat/>
    <w:rsid w:val="00565B94"/>
    <w:rPr>
      <w:b/>
      <w:bCs/>
    </w:rPr>
  </w:style>
  <w:style w:type="character" w:customStyle="1" w:styleId="apple-converted-space">
    <w:name w:val="apple-converted-space"/>
    <w:basedOn w:val="a0"/>
    <w:rsid w:val="00565B94"/>
  </w:style>
  <w:style w:type="paragraph" w:styleId="ac">
    <w:name w:val="header"/>
    <w:basedOn w:val="a"/>
    <w:link w:val="ad"/>
    <w:uiPriority w:val="99"/>
    <w:semiHidden/>
    <w:unhideWhenUsed/>
    <w:rsid w:val="00330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3012E"/>
    <w:rPr>
      <w:color w:val="00000A"/>
      <w:sz w:val="24"/>
      <w:szCs w:val="24"/>
      <w:lang w:val="en-US" w:eastAsia="en-US" w:bidi="en-US"/>
    </w:rPr>
  </w:style>
  <w:style w:type="paragraph" w:styleId="ae">
    <w:name w:val="footer"/>
    <w:basedOn w:val="a"/>
    <w:link w:val="af"/>
    <w:uiPriority w:val="99"/>
    <w:semiHidden/>
    <w:unhideWhenUsed/>
    <w:rsid w:val="00330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3012E"/>
    <w:rPr>
      <w:color w:val="00000A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AFDEB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1399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cp:lastModifiedBy>Y</cp:lastModifiedBy>
  <cp:revision>6</cp:revision>
  <dcterms:created xsi:type="dcterms:W3CDTF">2016-05-16T09:23:00Z</dcterms:created>
  <dcterms:modified xsi:type="dcterms:W3CDTF">2016-05-16T12:10:00Z</dcterms:modified>
  <dc:language>uk-UA</dc:language>
</cp:coreProperties>
</file>